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1FFA" w:rsidRPr="00D34EC5" w:rsidP="00AF1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FA" w:rsidRPr="00E36709" w:rsidP="00AF1FF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 w:rsidRPr="00E36709">
        <w:rPr>
          <w:rFonts w:ascii="Times New Roman" w:eastAsia="Times New Roman" w:hAnsi="Times New Roman" w:cs="Times New Roman"/>
          <w:color w:val="FF0000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FF0000"/>
          <w:lang w:eastAsia="ru-RU"/>
        </w:rPr>
        <w:t>357</w:t>
      </w:r>
      <w:r w:rsidRPr="00E36709">
        <w:rPr>
          <w:rFonts w:ascii="Times New Roman" w:eastAsia="Times New Roman" w:hAnsi="Times New Roman" w:cs="Times New Roman"/>
          <w:color w:val="FF0000"/>
          <w:lang w:eastAsia="ru-RU"/>
        </w:rPr>
        <w:t>-210</w:t>
      </w:r>
      <w:r>
        <w:rPr>
          <w:rFonts w:ascii="Times New Roman" w:eastAsia="Times New Roman" w:hAnsi="Times New Roman" w:cs="Times New Roman"/>
          <w:color w:val="FF0000"/>
          <w:lang w:eastAsia="ru-RU"/>
        </w:rPr>
        <w:t>2</w:t>
      </w:r>
      <w:r w:rsidRPr="00E36709">
        <w:rPr>
          <w:rFonts w:ascii="Times New Roman" w:eastAsia="Times New Roman" w:hAnsi="Times New Roman" w:cs="Times New Roman"/>
          <w:color w:val="FF0000"/>
          <w:lang w:eastAsia="ru-RU"/>
        </w:rPr>
        <w:t>/202</w:t>
      </w:r>
      <w:r>
        <w:rPr>
          <w:rFonts w:ascii="Times New Roman" w:eastAsia="Times New Roman" w:hAnsi="Times New Roman" w:cs="Times New Roman"/>
          <w:color w:val="FF0000"/>
          <w:lang w:eastAsia="ru-RU"/>
        </w:rPr>
        <w:t>5</w:t>
      </w:r>
    </w:p>
    <w:p w:rsidR="00AF1FFA" w:rsidP="00AF1FFA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86MS0042-01-2025-001121-47</w:t>
      </w:r>
    </w:p>
    <w:p w:rsidR="00AF1FFA" w:rsidRPr="00D34EC5" w:rsidP="00AF1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F1FFA" w:rsidRPr="00D34EC5" w:rsidP="00AF1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F1FFA" w:rsidRPr="00D34EC5" w:rsidP="00AF1F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FA" w:rsidRPr="00D34EC5" w:rsidP="00AF1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Нижневартовск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марта 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AF1FFA" w:rsidRPr="00D34EC5" w:rsidP="00AF1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и.о. мирового судьи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Вдовина О.В., находящийся по адресу: ХМАО – Югра, г. Нижневартовск, ул. Неф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тяников, 6, </w:t>
      </w:r>
    </w:p>
    <w:p w:rsidR="00AF1FFA" w:rsidRPr="00D34EC5" w:rsidP="00AF1F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AF1FFA" w:rsidRPr="00D34EC5" w:rsidP="00AF1F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Анисимова Дмитрия Андреевича, </w:t>
      </w:r>
      <w:r w:rsidR="00BA79F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9F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54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BA79F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в/у </w:t>
      </w:r>
      <w:r w:rsidR="00BA79F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…</w:t>
      </w:r>
      <w:r w:rsidRPr="00D34EC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</w:t>
      </w:r>
    </w:p>
    <w:p w:rsidR="00AF1FFA" w:rsidRPr="00D34EC5" w:rsidP="00AF1F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AF1FFA" w:rsidRPr="00D34EC5" w:rsidP="00AF1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F1FFA" w:rsidRPr="00D34EC5" w:rsidP="00AF1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FA" w:rsidRPr="00D34EC5" w:rsidP="00AF1F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Анисимов Д.А., 25.02.2025 в 14:00 часов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д.12Б  по ул. Мира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Нижневартовска, управляя транспортным средством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Лада 219070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BA79F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перекрестке,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разованном четырьмя  пересечениями проезжий частей при  совершении маневра разворота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выехал на полосу, предназначенную для встречного движения, в нарушение п. 8.6 Правил дорожного движения РФ.</w:t>
      </w:r>
    </w:p>
    <w:p w:rsidR="00AF1FFA" w:rsidP="00AF1F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 рассмотрении дела об административном правонарушении </w:t>
      </w:r>
      <w:r w:rsidRPr="00AF1F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Анисимов Д.А. вину признал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AF1FFA" w:rsidRPr="00D34EC5" w:rsidP="00AF1FFA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Мировой судья,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заслушав </w:t>
      </w:r>
      <w:r w:rsidRPr="00AF1F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Анисимов Д.А., 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исследовал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доказательства по делу:</w:t>
      </w:r>
    </w:p>
    <w:p w:rsidR="00AF1FFA" w:rsidRPr="00D34EC5" w:rsidP="00AF1FFA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86 ХМ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689609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26.02.2025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Анисимов Д.А.,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ознакомлен; разъяснены процессуальные пра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(ст. 51 Конституции РФ), о чем в протоколе имеется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замечаний  </w:t>
      </w:r>
      <w:r w:rsidR="00E211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объяснений не указал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FFA" w:rsidRPr="00D34EC5" w:rsidP="00AF1FFA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 инспектора ДП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ОГИБДД УМВД России по г. Нижневартовску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26.02.2025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указаны обстоятельства, изложенные в протоколе об административном правонарушении;</w:t>
      </w:r>
    </w:p>
    <w:p w:rsidR="00AF1FFA" w:rsidP="00AF1F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видеофиксацию административного правонарушения, при просмотре которой видно,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Лада 219070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BA79F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маневр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поворота налево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средство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 на полосе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FFA" w:rsidRPr="004964FB" w:rsidP="00AF1FFA">
      <w:pPr>
        <w:pStyle w:val="BodyTextIndent"/>
        <w:ind w:firstLine="540"/>
        <w:jc w:val="both"/>
        <w:rPr>
          <w:szCs w:val="28"/>
        </w:rPr>
      </w:pPr>
      <w:r w:rsidRPr="004964FB">
        <w:rPr>
          <w:color w:val="0D0D0D" w:themeColor="text1" w:themeTint="F2"/>
          <w:szCs w:val="28"/>
        </w:rPr>
        <w:t xml:space="preserve">копию дислокации дорожных </w:t>
      </w:r>
      <w:r w:rsidRPr="004964FB">
        <w:rPr>
          <w:szCs w:val="28"/>
        </w:rPr>
        <w:t>знаков, из которой усматривается наличие</w:t>
      </w:r>
      <w:r w:rsidRPr="004964FB">
        <w:rPr>
          <w:szCs w:val="28"/>
        </w:rPr>
        <w:t xml:space="preserve"> </w:t>
      </w:r>
      <w:r>
        <w:rPr>
          <w:szCs w:val="28"/>
        </w:rPr>
        <w:t xml:space="preserve">регулируемого перекрестка </w:t>
      </w:r>
      <w:r w:rsidRPr="004964FB">
        <w:rPr>
          <w:szCs w:val="28"/>
        </w:rPr>
        <w:t xml:space="preserve"> в </w:t>
      </w:r>
      <w:r>
        <w:rPr>
          <w:szCs w:val="28"/>
        </w:rPr>
        <w:t xml:space="preserve">районе д.12Б по ул. Мира </w:t>
      </w:r>
      <w:r w:rsidRPr="00D34EC5">
        <w:rPr>
          <w:szCs w:val="28"/>
        </w:rPr>
        <w:t xml:space="preserve"> г. Нижневартовска</w:t>
      </w:r>
      <w:r w:rsidRPr="004964FB">
        <w:rPr>
          <w:szCs w:val="28"/>
        </w:rPr>
        <w:t>.</w:t>
      </w:r>
    </w:p>
    <w:p w:rsidR="00AF1FFA" w:rsidRPr="00D34EC5" w:rsidP="00AF1F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азначенную для встречного движения, если он запрещен Правилами дорожного движения РФ и за него не установлена ответственность ч.3 ст.12.15 КоАП РФ.</w:t>
      </w:r>
    </w:p>
    <w:p w:rsidR="00AF1FFA" w:rsidRPr="00D34EC5" w:rsidP="00AF1FF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При этом наличие в действиях водителя признаков объективной стороны состава данного административного правон</w:t>
      </w: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D34EC5">
        <w:rPr>
          <w:rFonts w:ascii="Arial" w:eastAsia="Times New Roman" w:hAnsi="Arial" w:cs="Times New Roman"/>
          <w:b/>
          <w:bCs/>
          <w:sz w:val="28"/>
          <w:szCs w:val="26"/>
          <w:lang w:val="x-none" w:eastAsia="x-none"/>
        </w:rPr>
        <w:t xml:space="preserve"> 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Именно на это ориентирует суды пункт 15 по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5" w:history="1">
        <w:r w:rsidRPr="00D34EC5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ПДД</w:t>
        </w:r>
      </w:hyperlink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РФ, однако завершившего данный маневр в нарушение указанных требований. </w:t>
      </w:r>
    </w:p>
    <w:p w:rsidR="00AF1FFA" w:rsidRPr="00D34EC5" w:rsidP="00AF1F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6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4 статьи 12.15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 во в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заимосвязи с его </w:t>
      </w:r>
      <w:hyperlink r:id="rId7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статьями 2.1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</w:t>
      </w:r>
      <w:hyperlink r:id="rId8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2.2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9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2 статьи 4.1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РФ, устанавливающими, что при назначении административного наказани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ность.</w:t>
      </w:r>
    </w:p>
    <w:p w:rsidR="00AF1FFA" w:rsidRPr="00D34EC5" w:rsidP="00AF1F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оставленных им прав и регулирующих дорожное движение установленными сигналами.</w:t>
      </w:r>
    </w:p>
    <w:p w:rsidR="00AF1FFA" w:rsidRPr="00D34EC5" w:rsidP="00AF1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8.6 Правил дорожного движения поворот должен осуществляться таким образом, чтобы при выезде с пересечения проезжих частей транспортное средство не оказалось на сторо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встречного движения.</w:t>
      </w:r>
    </w:p>
    <w:p w:rsidR="00AF1FFA" w:rsidP="00AF1F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Анисимова Д.А.,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видеофи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рапортом, дислокацией дорожных  знаков.</w:t>
      </w:r>
    </w:p>
    <w:p w:rsidR="00AF1FFA" w:rsidP="00AF1F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AF1FFA" w:rsidRPr="00D34EC5" w:rsidP="00AF1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12.15 Кодекса РФ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выезд в нарушение </w:t>
      </w:r>
      <w:hyperlink r:id="rId10" w:anchor="/document/1305770/entry/1009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 з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исключением случаев, предусмотренных </w:t>
      </w:r>
      <w:hyperlink r:id="rId10" w:anchor="/document/12125267/entry/121503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на срок от четырех до шести месяцев.</w:t>
      </w:r>
    </w:p>
    <w:p w:rsidR="00AF1FFA" w:rsidRPr="007A77F1" w:rsidP="00AF1F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выезд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Анисимова Д.А. 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 </w:t>
      </w:r>
      <w:hyperlink r:id="rId10" w:anchor="/document/1305770/entry/1009" w:history="1">
        <w:r w:rsidRPr="007A77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подтверж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AF1FFA" w:rsidRPr="007A77F1" w:rsidP="00AF1F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со ст.ст. 4.2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4.3 КоАП РФ обстоятельств, смягчающих и отягчающих административную ответственность, мировой судья не усматривает. </w:t>
      </w:r>
    </w:p>
    <w:p w:rsidR="00AF1FFA" w:rsidRPr="007A77F1" w:rsidP="00AF1FF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стоятельств, смягчающих и отягчающих административную ответственность, приходит к выводу, что наказание возможно назначить в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AF1FFA" w:rsidRPr="007A77F1" w:rsidP="00AF1FF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 29.9, 29.10 и 32.2 Кодекса Российской Федерации об административных 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правонарушениях, мировой судья</w:t>
      </w:r>
    </w:p>
    <w:p w:rsidR="00AF1FFA" w:rsidRPr="00D34EC5" w:rsidP="00AF1FF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F1FFA" w:rsidRPr="00D34EC5" w:rsidP="00AF1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ПОСТАНОВИЛ: </w:t>
      </w:r>
    </w:p>
    <w:p w:rsidR="00AF1FFA" w:rsidRPr="00D34EC5" w:rsidP="00AF1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F1FFA" w:rsidRPr="0051076C" w:rsidP="00AF1FFA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szCs w:val="28"/>
        </w:rPr>
        <w:t>Анисимова Дмитрия Андреевича</w:t>
      </w:r>
      <w:r w:rsidRPr="00D34EC5">
        <w:rPr>
          <w:szCs w:val="26"/>
        </w:rPr>
        <w:t xml:space="preserve"> признать виновн</w:t>
      </w:r>
      <w:r>
        <w:rPr>
          <w:szCs w:val="26"/>
        </w:rPr>
        <w:t>ым</w:t>
      </w:r>
      <w:r w:rsidRPr="00D34EC5">
        <w:rPr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 в  размере 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>семи тысяч пятис</w:t>
      </w:r>
      <w:r>
        <w:rPr>
          <w:color w:val="0D0D0D" w:themeColor="text1" w:themeTint="F2"/>
          <w:szCs w:val="28"/>
        </w:rPr>
        <w:t xml:space="preserve">от </w:t>
      </w:r>
      <w:r w:rsidRPr="0051076C">
        <w:rPr>
          <w:color w:val="0D0D0D" w:themeColor="text1" w:themeTint="F2"/>
          <w:szCs w:val="28"/>
        </w:rPr>
        <w:t>) рублей.</w:t>
      </w:r>
    </w:p>
    <w:p w:rsidR="00AF1FFA" w:rsidRPr="00575C78" w:rsidP="00AF1F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казначейский расчетный счет 40102810245370000007,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71875000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, 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5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04800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04535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. </w:t>
      </w:r>
    </w:p>
    <w:p w:rsidR="00AF1FFA" w:rsidP="00AF1FF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ч. 1 ст. 32.2 Кодекса РФ об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административных правонарушениях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шестидесяти дней со дня вступления постановления о наложении административного штрафа в законную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1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AF1FFA" w:rsidRPr="00870EEC" w:rsidP="00AF1FF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п. 1.3 ст. 32.2 Кодекса РФ об административных правонарушениях при уплате административного штрафа не поздн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 пяти) рублей.</w:t>
      </w:r>
    </w:p>
    <w:p w:rsidR="00AF1FFA" w:rsidRPr="00870EEC" w:rsidP="00AF1FF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случае, если исполнение пост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F1FFA" w:rsidRPr="00D34EC5" w:rsidP="00AF1F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Квитанцию об оплате штрафа необходимо представить мировому суд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FFA" w:rsidRPr="00D34EC5" w:rsidP="00AF1F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указанный сро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влечет привлечение к административной ответственности по ч. 1 ст. 20.25 Кодекса РФ об административных правонарушениях. </w:t>
      </w:r>
    </w:p>
    <w:p w:rsidR="00AF1FFA" w:rsidRPr="00D34EC5" w:rsidP="00AF1FFA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FFA" w:rsidRPr="00D34EC5" w:rsidP="00AF1FFA">
      <w:pPr>
        <w:spacing w:after="0"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sz w:val="27"/>
          <w:szCs w:val="27"/>
          <w:lang w:eastAsia="ru-RU"/>
        </w:rPr>
      </w:pPr>
    </w:p>
    <w:p w:rsidR="00AF1FFA" w:rsidRPr="00D34EC5" w:rsidP="00AF1FFA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D34EC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Мировой судья                                                                                    О.В.Вдовина</w:t>
      </w:r>
    </w:p>
    <w:p w:rsidR="00AF1FFA" w:rsidP="00AF1FFA">
      <w:pPr>
        <w:spacing w:after="0" w:line="240" w:lineRule="auto"/>
        <w:ind w:right="-5"/>
      </w:pP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…</w:t>
      </w:r>
    </w:p>
    <w:p w:rsidR="00200400"/>
    <w:sectPr w:rsidSect="001E551A">
      <w:headerReference w:type="even" r:id="rId12"/>
      <w:headerReference w:type="default" r:id="rId13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79F6">
      <w:rPr>
        <w:rStyle w:val="PageNumber"/>
        <w:noProof/>
      </w:rPr>
      <w:t>4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FA"/>
    <w:rsid w:val="00054F8A"/>
    <w:rsid w:val="00200400"/>
    <w:rsid w:val="00224914"/>
    <w:rsid w:val="002D1ABC"/>
    <w:rsid w:val="004964FB"/>
    <w:rsid w:val="0051076C"/>
    <w:rsid w:val="00510DC6"/>
    <w:rsid w:val="00575C78"/>
    <w:rsid w:val="00645897"/>
    <w:rsid w:val="007A77F1"/>
    <w:rsid w:val="00806F71"/>
    <w:rsid w:val="00870EEC"/>
    <w:rsid w:val="00AF1FFA"/>
    <w:rsid w:val="00BA79F6"/>
    <w:rsid w:val="00C64272"/>
    <w:rsid w:val="00D34EC5"/>
    <w:rsid w:val="00E2118F"/>
    <w:rsid w:val="00E36709"/>
    <w:rsid w:val="00EE60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BFDEC7-9156-4E2E-A26E-75C5B6DA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F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F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F1FFA"/>
  </w:style>
  <w:style w:type="character" w:styleId="PageNumber">
    <w:name w:val="page number"/>
    <w:basedOn w:val="DefaultParagraphFont"/>
    <w:rsid w:val="00AF1FFA"/>
  </w:style>
  <w:style w:type="paragraph" w:styleId="BodyTextIndent">
    <w:name w:val="Body Text Indent"/>
    <w:basedOn w:val="Normal"/>
    <w:link w:val="a0"/>
    <w:rsid w:val="00AF1FF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AF1F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home.garant.ru/" TargetMode="External" /><Relationship Id="rId11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garantF1://12025267.21" TargetMode="External" /><Relationship Id="rId8" Type="http://schemas.openxmlformats.org/officeDocument/2006/relationships/hyperlink" Target="garantF1://12025267.22" TargetMode="External" /><Relationship Id="rId9" Type="http://schemas.openxmlformats.org/officeDocument/2006/relationships/hyperlink" Target="garantF1://12025267.410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DBFC6-E5BF-4586-9BAE-6DC562006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